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76BA" w14:textId="77777777" w:rsidR="00AC1A71" w:rsidRDefault="00AA7D7A" w:rsidP="003179E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20C42">
        <w:rPr>
          <w:rFonts w:ascii="Times New Roman" w:hAnsi="Times New Roman" w:cs="Times New Roman"/>
          <w:b/>
          <w:bCs/>
        </w:rPr>
        <w:t>Tarptautinės vaikų ir jaunimo literatūros asociacijos (IBBY) Lietuvos skyri</w:t>
      </w:r>
      <w:r w:rsidR="00AC1A71">
        <w:rPr>
          <w:rFonts w:ascii="Times New Roman" w:hAnsi="Times New Roman" w:cs="Times New Roman"/>
          <w:b/>
          <w:bCs/>
        </w:rPr>
        <w:t>aus</w:t>
      </w:r>
    </w:p>
    <w:p w14:paraId="5E05BEE1" w14:textId="3A68AF22" w:rsidR="00AA7D7A" w:rsidRPr="00B20C42" w:rsidRDefault="00100151" w:rsidP="003179E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20C42">
        <w:rPr>
          <w:rFonts w:ascii="Times New Roman" w:hAnsi="Times New Roman" w:cs="Times New Roman"/>
          <w:b/>
          <w:bCs/>
        </w:rPr>
        <w:t>2020</w:t>
      </w:r>
      <w:r w:rsidR="003179EA" w:rsidRPr="00B20C42">
        <w:rPr>
          <w:rFonts w:ascii="Times New Roman" w:hAnsi="Times New Roman" w:cs="Times New Roman"/>
          <w:b/>
          <w:bCs/>
        </w:rPr>
        <w:t xml:space="preserve"> m. veiklos ataskaita</w:t>
      </w:r>
    </w:p>
    <w:p w14:paraId="1D789794" w14:textId="77777777" w:rsidR="00AA7D7A" w:rsidRPr="00B20C42" w:rsidRDefault="00AA7D7A" w:rsidP="00AA7D7A">
      <w:pPr>
        <w:spacing w:line="360" w:lineRule="auto"/>
        <w:jc w:val="both"/>
        <w:rPr>
          <w:rFonts w:ascii="Times New Roman" w:hAnsi="Times New Roman" w:cs="Times New Roman"/>
        </w:rPr>
      </w:pPr>
    </w:p>
    <w:p w14:paraId="365BDA70" w14:textId="2867D541" w:rsidR="00AA7D7A" w:rsidRPr="00B20C42" w:rsidRDefault="00100151" w:rsidP="0097541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 xml:space="preserve">IBBY Lietuvos skyrius, kaip ir visas kultūrinis sektorius, 2020 m. išgyveno sudėtingus metus, kai dauguma suplanuotų veiklų dėl </w:t>
      </w:r>
      <w:proofErr w:type="spellStart"/>
      <w:r w:rsidRPr="00B20C42">
        <w:rPr>
          <w:rFonts w:ascii="Times New Roman" w:hAnsi="Times New Roman" w:cs="Times New Roman"/>
        </w:rPr>
        <w:t>pandeminės</w:t>
      </w:r>
      <w:proofErr w:type="spellEnd"/>
      <w:r w:rsidRPr="00B20C42">
        <w:rPr>
          <w:rFonts w:ascii="Times New Roman" w:hAnsi="Times New Roman" w:cs="Times New Roman"/>
        </w:rPr>
        <w:t xml:space="preserve"> situacijos turėjo būti atšauktos, perplanuotos, perkeltos į virtualią erdvę ir t. t. Nepaisant šių sudėtingų aplinkybių, pavyko išlaikyti sutelktą bendruomenę ir toliau užsiimti</w:t>
      </w:r>
      <w:r w:rsidR="00F11733" w:rsidRPr="00B20C42">
        <w:rPr>
          <w:rFonts w:ascii="Times New Roman" w:hAnsi="Times New Roman" w:cs="Times New Roman"/>
        </w:rPr>
        <w:t xml:space="preserve"> kokybiškos literatūros sklaida, dauguma planuotų veiklų ir renginių įgijo kitą formą, bet įvyko.</w:t>
      </w:r>
      <w:r w:rsidRPr="00B20C42">
        <w:rPr>
          <w:rFonts w:ascii="Times New Roman" w:hAnsi="Times New Roman" w:cs="Times New Roman"/>
        </w:rPr>
        <w:t xml:space="preserve"> Taip pat buvo įgyvendinti keli socialiniai projektai, skirti karantine atsidūrusi</w:t>
      </w:r>
      <w:r w:rsidR="00F11733" w:rsidRPr="00B20C42">
        <w:rPr>
          <w:rFonts w:ascii="Times New Roman" w:hAnsi="Times New Roman" w:cs="Times New Roman"/>
        </w:rPr>
        <w:t>ems ir prieigos prie knygų</w:t>
      </w:r>
      <w:r w:rsidRPr="00B20C42">
        <w:rPr>
          <w:rFonts w:ascii="Times New Roman" w:hAnsi="Times New Roman" w:cs="Times New Roman"/>
        </w:rPr>
        <w:t xml:space="preserve"> stokojantiems vaikams. </w:t>
      </w:r>
    </w:p>
    <w:p w14:paraId="03001823" w14:textId="331382FD" w:rsidR="003B0C55" w:rsidRPr="00B20C42" w:rsidRDefault="00F11733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>Vienintelė veikla, kuri įvyko taip, kaip buvo suplanuota, buvo</w:t>
      </w:r>
      <w:r w:rsidR="0097541B" w:rsidRPr="00B20C42">
        <w:rPr>
          <w:rFonts w:ascii="Times New Roman" w:hAnsi="Times New Roman" w:cs="Times New Roman"/>
          <w:bCs/>
        </w:rPr>
        <w:t xml:space="preserve"> vasario pab</w:t>
      </w:r>
      <w:r w:rsidR="00B20C42" w:rsidRPr="00B20C42">
        <w:rPr>
          <w:rFonts w:ascii="Times New Roman" w:hAnsi="Times New Roman" w:cs="Times New Roman"/>
          <w:bCs/>
        </w:rPr>
        <w:t>aigoje</w:t>
      </w:r>
      <w:r w:rsidRPr="00B20C42">
        <w:rPr>
          <w:rFonts w:ascii="Times New Roman" w:hAnsi="Times New Roman" w:cs="Times New Roman"/>
          <w:b/>
          <w:bCs/>
        </w:rPr>
        <w:t xml:space="preserve"> Vilniaus knygų mugė</w:t>
      </w:r>
      <w:r w:rsidRPr="00B20C42">
        <w:rPr>
          <w:rFonts w:ascii="Times New Roman" w:hAnsi="Times New Roman" w:cs="Times New Roman"/>
          <w:bCs/>
        </w:rPr>
        <w:t xml:space="preserve">. </w:t>
      </w:r>
      <w:r w:rsidR="00224BBF" w:rsidRPr="00B20C42">
        <w:rPr>
          <w:rFonts w:ascii="Times New Roman" w:hAnsi="Times New Roman" w:cs="Times New Roman"/>
          <w:bCs/>
        </w:rPr>
        <w:t>IBBY Lietuvos skyrius jau trečius metus iš eil</w:t>
      </w:r>
      <w:r w:rsidR="0097541B" w:rsidRPr="00B20C42">
        <w:rPr>
          <w:rFonts w:ascii="Times New Roman" w:hAnsi="Times New Roman" w:cs="Times New Roman"/>
          <w:bCs/>
        </w:rPr>
        <w:t>ės turėjo savo stendą, kuris tap</w:t>
      </w:r>
      <w:r w:rsidR="00224BBF" w:rsidRPr="00B20C42">
        <w:rPr>
          <w:rFonts w:ascii="Times New Roman" w:hAnsi="Times New Roman" w:cs="Times New Roman"/>
          <w:bCs/>
        </w:rPr>
        <w:t>o visų, besidominčių vaikų literatūra, s</w:t>
      </w:r>
      <w:r w:rsidR="0097541B" w:rsidRPr="00B20C42">
        <w:rPr>
          <w:rFonts w:ascii="Times New Roman" w:hAnsi="Times New Roman" w:cs="Times New Roman"/>
          <w:bCs/>
        </w:rPr>
        <w:t>usibūrimo ir informacijos sklaidos vieta, taip pat pasiūlė įvairią ir išsamią kultūrinę programą</w:t>
      </w:r>
      <w:r w:rsidR="00224BBF" w:rsidRPr="00B20C42">
        <w:rPr>
          <w:rFonts w:ascii="Times New Roman" w:hAnsi="Times New Roman" w:cs="Times New Roman"/>
          <w:bCs/>
        </w:rPr>
        <w:t xml:space="preserve">: su iš Danijos atvykusiu </w:t>
      </w:r>
      <w:proofErr w:type="spellStart"/>
      <w:r w:rsidR="00224BBF" w:rsidRPr="00B20C42">
        <w:rPr>
          <w:rFonts w:ascii="Times New Roman" w:hAnsi="Times New Roman" w:cs="Times New Roman"/>
          <w:bCs/>
        </w:rPr>
        <w:t>EURead</w:t>
      </w:r>
      <w:proofErr w:type="spellEnd"/>
      <w:r w:rsidR="00224BBF" w:rsidRPr="00B20C42">
        <w:rPr>
          <w:rFonts w:ascii="Times New Roman" w:hAnsi="Times New Roman" w:cs="Times New Roman"/>
          <w:bCs/>
        </w:rPr>
        <w:t xml:space="preserve"> organizacijos atstovu </w:t>
      </w:r>
      <w:proofErr w:type="spellStart"/>
      <w:r w:rsidR="00224BBF" w:rsidRPr="00B20C42">
        <w:rPr>
          <w:rFonts w:ascii="Times New Roman" w:hAnsi="Times New Roman" w:cs="Times New Roman"/>
          <w:bCs/>
        </w:rPr>
        <w:t>Daan</w:t>
      </w:r>
      <w:proofErr w:type="spellEnd"/>
      <w:r w:rsidR="00224BBF" w:rsidRPr="00B20C42">
        <w:rPr>
          <w:rFonts w:ascii="Times New Roman" w:hAnsi="Times New Roman" w:cs="Times New Roman"/>
          <w:bCs/>
        </w:rPr>
        <w:t xml:space="preserve"> </w:t>
      </w:r>
      <w:proofErr w:type="spellStart"/>
      <w:r w:rsidR="00224BBF" w:rsidRPr="00B20C42">
        <w:rPr>
          <w:rFonts w:ascii="Times New Roman" w:hAnsi="Times New Roman" w:cs="Times New Roman"/>
          <w:bCs/>
        </w:rPr>
        <w:t>Beek</w:t>
      </w:r>
      <w:proofErr w:type="spellEnd"/>
      <w:r w:rsidR="00224BBF" w:rsidRPr="00B20C42">
        <w:rPr>
          <w:rFonts w:ascii="Times New Roman" w:hAnsi="Times New Roman" w:cs="Times New Roman"/>
          <w:bCs/>
        </w:rPr>
        <w:t xml:space="preserve"> diskutavome „Kaip paskatinti Europą skaityti?“, paskelbėme IBBY geriausių 2019 m. knygų vaikams ir paaugliams apdovanojimų </w:t>
      </w:r>
      <w:proofErr w:type="spellStart"/>
      <w:r w:rsidR="00224BBF" w:rsidRPr="00B20C42">
        <w:rPr>
          <w:rFonts w:ascii="Times New Roman" w:hAnsi="Times New Roman" w:cs="Times New Roman"/>
          <w:bCs/>
        </w:rPr>
        <w:t>nominantus</w:t>
      </w:r>
      <w:proofErr w:type="spellEnd"/>
      <w:r w:rsidR="00224BBF" w:rsidRPr="00B20C42">
        <w:rPr>
          <w:rFonts w:ascii="Times New Roman" w:hAnsi="Times New Roman" w:cs="Times New Roman"/>
          <w:bCs/>
        </w:rPr>
        <w:t xml:space="preserve">, o pačiame stende vyko tiesioginės transliacijos – savo rekomendacijomis dalijosi IBBY </w:t>
      </w:r>
      <w:r w:rsidR="00B20C42">
        <w:rPr>
          <w:rFonts w:ascii="Times New Roman" w:hAnsi="Times New Roman" w:cs="Times New Roman"/>
          <w:bCs/>
        </w:rPr>
        <w:t xml:space="preserve">narės </w:t>
      </w:r>
      <w:r w:rsidR="00224BBF" w:rsidRPr="00B20C42">
        <w:rPr>
          <w:rFonts w:ascii="Times New Roman" w:hAnsi="Times New Roman" w:cs="Times New Roman"/>
          <w:bCs/>
        </w:rPr>
        <w:t xml:space="preserve">Ilona </w:t>
      </w:r>
      <w:proofErr w:type="spellStart"/>
      <w:r w:rsidR="00224BBF" w:rsidRPr="00B20C42">
        <w:rPr>
          <w:rFonts w:ascii="Times New Roman" w:hAnsi="Times New Roman" w:cs="Times New Roman"/>
          <w:bCs/>
        </w:rPr>
        <w:t>Ežerinytė</w:t>
      </w:r>
      <w:proofErr w:type="spellEnd"/>
      <w:r w:rsidR="00224BBF" w:rsidRPr="00B20C42">
        <w:rPr>
          <w:rFonts w:ascii="Times New Roman" w:hAnsi="Times New Roman" w:cs="Times New Roman"/>
          <w:bCs/>
        </w:rPr>
        <w:t>, Irena Aleksaitė ir Eglė Baliutavičiūtė, o apie skaitymo svarbą su dr. Austėja Landsbergiene kalbėjosi IBBY Lietuvos skyriaus pirmini</w:t>
      </w:r>
      <w:r w:rsidR="004E36EC" w:rsidRPr="00B20C42">
        <w:rPr>
          <w:rFonts w:ascii="Times New Roman" w:hAnsi="Times New Roman" w:cs="Times New Roman"/>
          <w:bCs/>
        </w:rPr>
        <w:t>n</w:t>
      </w:r>
      <w:r w:rsidR="00224BBF" w:rsidRPr="00B20C42">
        <w:rPr>
          <w:rFonts w:ascii="Times New Roman" w:hAnsi="Times New Roman" w:cs="Times New Roman"/>
          <w:bCs/>
        </w:rPr>
        <w:t xml:space="preserve">kė Inga </w:t>
      </w:r>
      <w:proofErr w:type="spellStart"/>
      <w:r w:rsidR="00224BBF" w:rsidRPr="00B20C42">
        <w:rPr>
          <w:rFonts w:ascii="Times New Roman" w:hAnsi="Times New Roman" w:cs="Times New Roman"/>
          <w:bCs/>
        </w:rPr>
        <w:t>Mitunevičiūtė</w:t>
      </w:r>
      <w:proofErr w:type="spellEnd"/>
      <w:r w:rsidR="00224BBF" w:rsidRPr="00B20C42">
        <w:rPr>
          <w:rFonts w:ascii="Times New Roman" w:hAnsi="Times New Roman" w:cs="Times New Roman"/>
          <w:bCs/>
        </w:rPr>
        <w:t>, taip pat buvo pristatytos užsienio ir Lietuvos tradicijos švenčiant Tarptautinę vaikų knygos dieną ir kviečiama ją švęsti.</w:t>
      </w:r>
      <w:r w:rsidR="0097541B" w:rsidRPr="00B20C42">
        <w:rPr>
          <w:rFonts w:ascii="Times New Roman" w:hAnsi="Times New Roman" w:cs="Times New Roman"/>
          <w:bCs/>
        </w:rPr>
        <w:t xml:space="preserve"> </w:t>
      </w:r>
      <w:r w:rsidR="003B0C55" w:rsidRPr="00B20C42">
        <w:rPr>
          <w:rFonts w:ascii="Times New Roman" w:hAnsi="Times New Roman" w:cs="Times New Roman"/>
          <w:bCs/>
        </w:rPr>
        <w:t xml:space="preserve">Vilniaus knygų mugės metu įvyko skaitymo skatinimui skirtų edukacinių vaizdo įrašų „EU </w:t>
      </w:r>
      <w:proofErr w:type="spellStart"/>
      <w:r w:rsidR="003B0C55" w:rsidRPr="00B20C42">
        <w:rPr>
          <w:rFonts w:ascii="Times New Roman" w:hAnsi="Times New Roman" w:cs="Times New Roman"/>
          <w:bCs/>
        </w:rPr>
        <w:t>Reads</w:t>
      </w:r>
      <w:proofErr w:type="spellEnd"/>
      <w:r w:rsidR="003B0C55" w:rsidRPr="00B20C42">
        <w:rPr>
          <w:rFonts w:ascii="Times New Roman" w:hAnsi="Times New Roman" w:cs="Times New Roman"/>
          <w:bCs/>
        </w:rPr>
        <w:t xml:space="preserve">: apie garsinio skaitymo naudą“ premjera. Šiais vaizdo klipais buvo </w:t>
      </w:r>
      <w:r w:rsidR="0097541B" w:rsidRPr="00B20C42">
        <w:rPr>
          <w:rFonts w:ascii="Times New Roman" w:hAnsi="Times New Roman" w:cs="Times New Roman"/>
          <w:bCs/>
        </w:rPr>
        <w:t>pasidalinta su visa skaitančiąja</w:t>
      </w:r>
      <w:r w:rsidR="003B0C55" w:rsidRPr="00B20C42">
        <w:rPr>
          <w:rFonts w:ascii="Times New Roman" w:hAnsi="Times New Roman" w:cs="Times New Roman"/>
          <w:bCs/>
        </w:rPr>
        <w:t xml:space="preserve"> bendruomene ir kaip reklaminiai jie sukosi portale www.15min.lt</w:t>
      </w:r>
    </w:p>
    <w:p w14:paraId="04650241" w14:textId="5F1BA658" w:rsidR="0097541B" w:rsidRPr="00B20C42" w:rsidRDefault="0097541B" w:rsidP="0097541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 xml:space="preserve">Kovo pradžioje IBBY Lietuvos skyrius prisijungė prie akcijos </w:t>
      </w:r>
      <w:r w:rsidRPr="00B20C42">
        <w:rPr>
          <w:rFonts w:ascii="Times New Roman" w:hAnsi="Times New Roman" w:cs="Times New Roman"/>
          <w:b/>
        </w:rPr>
        <w:t>„Europa skaito“</w:t>
      </w:r>
      <w:r w:rsidRPr="00B20C42">
        <w:rPr>
          <w:rFonts w:ascii="Times New Roman" w:hAnsi="Times New Roman" w:cs="Times New Roman"/>
        </w:rPr>
        <w:t xml:space="preserve"> (angl. „</w:t>
      </w:r>
      <w:proofErr w:type="spellStart"/>
      <w:r w:rsidRPr="00B20C42">
        <w:rPr>
          <w:rFonts w:ascii="Times New Roman" w:hAnsi="Times New Roman" w:cs="Times New Roman"/>
        </w:rPr>
        <w:t>EUReads</w:t>
      </w:r>
      <w:proofErr w:type="spellEnd"/>
      <w:r w:rsidRPr="00B20C42">
        <w:rPr>
          <w:rFonts w:ascii="Times New Roman" w:hAnsi="Times New Roman" w:cs="Times New Roman"/>
        </w:rPr>
        <w:t>“): akcijos metu po Europos šalis keliauja „</w:t>
      </w:r>
      <w:proofErr w:type="spellStart"/>
      <w:r w:rsidRPr="00B20C42">
        <w:rPr>
          <w:rFonts w:ascii="Times New Roman" w:hAnsi="Times New Roman" w:cs="Times New Roman"/>
        </w:rPr>
        <w:t>Europe</w:t>
      </w:r>
      <w:proofErr w:type="spellEnd"/>
      <w:r w:rsidRPr="00B20C42">
        <w:rPr>
          <w:rFonts w:ascii="Times New Roman" w:hAnsi="Times New Roman" w:cs="Times New Roman"/>
        </w:rPr>
        <w:t xml:space="preserve"> </w:t>
      </w:r>
      <w:proofErr w:type="spellStart"/>
      <w:r w:rsidRPr="00B20C42">
        <w:rPr>
          <w:rFonts w:ascii="Times New Roman" w:hAnsi="Times New Roman" w:cs="Times New Roman"/>
        </w:rPr>
        <w:t>Reads</w:t>
      </w:r>
      <w:proofErr w:type="spellEnd"/>
      <w:r w:rsidRPr="00B20C42">
        <w:rPr>
          <w:rFonts w:ascii="Times New Roman" w:hAnsi="Times New Roman" w:cs="Times New Roman"/>
        </w:rPr>
        <w:t xml:space="preserve">“ knyga, kurioje esančią peticiją, išreiškiančią šalių paramą skaitymo skatinimui ir raginančią Europos Sąjungos politikus atsižvelgti į šalių siekį formuoti bendrą Europos Sąjungos skaitymo skatinimo politiką, pasirašo įvairūs valdžios atstovai bei kiti politikos formuotojai. Lietuvoje ją pasirašė Lietuvos Respublikos kultūros ministras Mindaugas Kvietkauskas. </w:t>
      </w:r>
    </w:p>
    <w:p w14:paraId="71B05D7E" w14:textId="60805C25" w:rsidR="004F2A5D" w:rsidRPr="00B20C42" w:rsidRDefault="0097541B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>Kovo viduryje</w:t>
      </w:r>
      <w:r w:rsidR="00224BBF" w:rsidRPr="00B20C42">
        <w:rPr>
          <w:rFonts w:ascii="Times New Roman" w:hAnsi="Times New Roman" w:cs="Times New Roman"/>
          <w:bCs/>
        </w:rPr>
        <w:t xml:space="preserve"> paskelbtas karantinas privertė atšaukti tradicinį seminarą, skirtą 2019 m. vaikų literatūros derliui apibendrinti. Jį pakeitė kelios publikacijos, kuriose atskirų komisijų nariai pristatė metų tendencijas ir aktualijas.</w:t>
      </w:r>
    </w:p>
    <w:p w14:paraId="4F70C4A9" w14:textId="2BA18FCA" w:rsidR="00224BBF" w:rsidRPr="00B20C42" w:rsidRDefault="004F2A5D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/>
          <w:bCs/>
        </w:rPr>
        <w:t>Tarptautinę vaikų knygos dieną</w:t>
      </w:r>
      <w:r w:rsidRPr="00B20C42">
        <w:rPr>
          <w:rFonts w:ascii="Times New Roman" w:hAnsi="Times New Roman" w:cs="Times New Roman"/>
          <w:bCs/>
        </w:rPr>
        <w:t xml:space="preserve">, balandžio 2 d. minėjome kviesdami pasigėrėti ne tik tradiciškai vis kitos šalies kuriamu plakatu ir kreipimusi į viso pasaulio skaitytojus-vaikus, bet ir specialiai Lietuvos publikai sukurtu Aušros </w:t>
      </w:r>
      <w:proofErr w:type="spellStart"/>
      <w:r w:rsidRPr="00B20C42">
        <w:rPr>
          <w:rFonts w:ascii="Times New Roman" w:hAnsi="Times New Roman" w:cs="Times New Roman"/>
          <w:bCs/>
        </w:rPr>
        <w:t>Kiudulaitės</w:t>
      </w:r>
      <w:proofErr w:type="spellEnd"/>
      <w:r w:rsidRPr="00B20C42">
        <w:rPr>
          <w:rFonts w:ascii="Times New Roman" w:hAnsi="Times New Roman" w:cs="Times New Roman"/>
          <w:bCs/>
        </w:rPr>
        <w:t xml:space="preserve"> plakatu. Šeimos, mokyklos, </w:t>
      </w:r>
      <w:r w:rsidRPr="00B20C42">
        <w:rPr>
          <w:rFonts w:ascii="Times New Roman" w:hAnsi="Times New Roman" w:cs="Times New Roman"/>
          <w:bCs/>
        </w:rPr>
        <w:lastRenderedPageBreak/>
        <w:t xml:space="preserve">bibliotekos buvo kviečiamos švęsti šią dieną, fiksuoti jos akimirkas ir dalyvauti konkurse, kurio nugalėtojai – originaliausiai, išradingiausiai, įdomiausiai atšventusieji – buvo apdovanoti geriausių 2019 metų knygų rinkiniais.  </w:t>
      </w:r>
      <w:r w:rsidR="00224BBF" w:rsidRPr="00B20C42">
        <w:rPr>
          <w:rFonts w:ascii="Times New Roman" w:hAnsi="Times New Roman" w:cs="Times New Roman"/>
          <w:bCs/>
        </w:rPr>
        <w:t xml:space="preserve"> </w:t>
      </w:r>
    </w:p>
    <w:p w14:paraId="7015F034" w14:textId="74765DA1" w:rsidR="0097541B" w:rsidRPr="00B20C42" w:rsidRDefault="0097541B" w:rsidP="009754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>Reaguodamas į susiklosčiusią situaciją, sustabdžiusią visų gyvų susitikimų ir renginių galimybę, IBBY Li</w:t>
      </w:r>
      <w:r w:rsidR="00B20C42">
        <w:rPr>
          <w:rFonts w:ascii="Times New Roman" w:hAnsi="Times New Roman" w:cs="Times New Roman"/>
          <w:bCs/>
        </w:rPr>
        <w:t>etuvos skyrius buvo balandžio 2–</w:t>
      </w:r>
      <w:r w:rsidRPr="00B20C42">
        <w:rPr>
          <w:rFonts w:ascii="Times New Roman" w:hAnsi="Times New Roman" w:cs="Times New Roman"/>
          <w:bCs/>
        </w:rPr>
        <w:t>9 d. vykusios „</w:t>
      </w:r>
      <w:r w:rsidRPr="00B20C42">
        <w:rPr>
          <w:rFonts w:ascii="Times New Roman" w:hAnsi="Times New Roman" w:cs="Times New Roman"/>
          <w:b/>
          <w:bCs/>
        </w:rPr>
        <w:t>Virtualios vaikų literatūros savaitės“</w:t>
      </w:r>
      <w:r w:rsidRPr="00B20C42">
        <w:rPr>
          <w:rFonts w:ascii="Times New Roman" w:hAnsi="Times New Roman" w:cs="Times New Roman"/>
          <w:bCs/>
        </w:rPr>
        <w:t xml:space="preserve">, kurią organizavo „Vaikų žemė“, projekto partneris. Taip pat IBBY Lietuvos skyrius tapo projekto </w:t>
      </w:r>
      <w:r w:rsidRPr="00B20C42">
        <w:rPr>
          <w:rFonts w:ascii="Times New Roman" w:hAnsi="Times New Roman" w:cs="Times New Roman"/>
          <w:b/>
          <w:bCs/>
        </w:rPr>
        <w:t>„Knygiukai į pagalbą vaikams“</w:t>
      </w:r>
      <w:r w:rsidRPr="00B20C42">
        <w:rPr>
          <w:rFonts w:ascii="Times New Roman" w:hAnsi="Times New Roman" w:cs="Times New Roman"/>
          <w:bCs/>
        </w:rPr>
        <w:t xml:space="preserve"> partneriu. </w:t>
      </w:r>
    </w:p>
    <w:p w14:paraId="436F6391" w14:textId="6777705B" w:rsidR="006A14F5" w:rsidRPr="00B20C42" w:rsidRDefault="0097541B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/>
          <w:bCs/>
        </w:rPr>
        <w:t>Gegužę</w:t>
      </w:r>
      <w:r w:rsidRPr="00B20C42">
        <w:rPr>
          <w:rFonts w:ascii="Times New Roman" w:hAnsi="Times New Roman" w:cs="Times New Roman"/>
          <w:bCs/>
        </w:rPr>
        <w:t xml:space="preserve"> įvyko k</w:t>
      </w:r>
      <w:r w:rsidR="006A14F5" w:rsidRPr="00B20C42">
        <w:rPr>
          <w:rFonts w:ascii="Times New Roman" w:hAnsi="Times New Roman" w:cs="Times New Roman"/>
          <w:bCs/>
        </w:rPr>
        <w:t xml:space="preserve">itas IBBY Lietuvos skyriaus kartu su Švedijos ambasada Vilniuje organizuotas konkursas – </w:t>
      </w:r>
      <w:r w:rsidR="006A14F5" w:rsidRPr="00B20C42">
        <w:rPr>
          <w:rFonts w:ascii="Times New Roman" w:hAnsi="Times New Roman" w:cs="Times New Roman"/>
          <w:b/>
          <w:bCs/>
        </w:rPr>
        <w:t>„Pepei – 75-eri!“</w:t>
      </w:r>
      <w:r w:rsidR="006A14F5" w:rsidRPr="00B20C42">
        <w:rPr>
          <w:rFonts w:ascii="Times New Roman" w:hAnsi="Times New Roman" w:cs="Times New Roman"/>
          <w:bCs/>
        </w:rPr>
        <w:t>,</w:t>
      </w:r>
      <w:r w:rsidRPr="00B20C42">
        <w:rPr>
          <w:rFonts w:ascii="Times New Roman" w:hAnsi="Times New Roman" w:cs="Times New Roman"/>
          <w:bCs/>
        </w:rPr>
        <w:t xml:space="preserve"> skirtas</w:t>
      </w:r>
      <w:r w:rsidR="006A14F5" w:rsidRPr="00B20C42">
        <w:rPr>
          <w:rFonts w:ascii="Times New Roman" w:hAnsi="Times New Roman" w:cs="Times New Roman"/>
          <w:bCs/>
        </w:rPr>
        <w:t xml:space="preserve"> paminėti šio legendinio kūrinio jubiliejui. </w:t>
      </w:r>
    </w:p>
    <w:p w14:paraId="03C88E16" w14:textId="3C2538AC" w:rsidR="004F2A5D" w:rsidRPr="00B20C42" w:rsidRDefault="000B3172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>Karantino metu IBBY Lietuvos skyrius, reaguodamas į susidariusią situaciją, kai daug vaikų turi leisti laiką namuose, negali lankytis bibliotekose ir jų pamatinė teisė į prieinamą kultūrą gali būti apribota</w:t>
      </w:r>
      <w:r w:rsidR="0097541B" w:rsidRPr="00B20C42">
        <w:rPr>
          <w:rFonts w:ascii="Times New Roman" w:hAnsi="Times New Roman" w:cs="Times New Roman"/>
          <w:bCs/>
        </w:rPr>
        <w:t>,</w:t>
      </w:r>
      <w:r w:rsidRPr="00B20C42">
        <w:rPr>
          <w:rFonts w:ascii="Times New Roman" w:hAnsi="Times New Roman" w:cs="Times New Roman"/>
          <w:bCs/>
        </w:rPr>
        <w:t xml:space="preserve"> skelbė įrašus, kuriuose IBBY Lietuvos skyriui priklausantys rašytojai dalijosi savo kūryba, leidėjai siūlė nuolaidas, bibliotekininkai skaitė knygas. Visas šias veiklas suvienijo žymė </w:t>
      </w:r>
      <w:r w:rsidRPr="00B20C42">
        <w:rPr>
          <w:rFonts w:ascii="Times New Roman" w:hAnsi="Times New Roman" w:cs="Times New Roman"/>
          <w:b/>
          <w:bCs/>
        </w:rPr>
        <w:t>#</w:t>
      </w:r>
      <w:proofErr w:type="spellStart"/>
      <w:r w:rsidR="00607D6B" w:rsidRPr="00B20C42">
        <w:rPr>
          <w:rFonts w:ascii="Times New Roman" w:hAnsi="Times New Roman" w:cs="Times New Roman"/>
          <w:b/>
          <w:bCs/>
        </w:rPr>
        <w:t>IBBYVaikamsKarantine</w:t>
      </w:r>
      <w:proofErr w:type="spellEnd"/>
      <w:r w:rsidR="00607D6B" w:rsidRPr="00B20C42">
        <w:rPr>
          <w:rFonts w:ascii="Times New Roman" w:hAnsi="Times New Roman" w:cs="Times New Roman"/>
          <w:bCs/>
        </w:rPr>
        <w:t xml:space="preserve">. Visus vaizdo įrašus galima pažiūrėti IBBY Lietuvos skyriaus </w:t>
      </w:r>
      <w:r w:rsidR="00B20C42">
        <w:rPr>
          <w:rFonts w:ascii="Times New Roman" w:hAnsi="Times New Roman" w:cs="Times New Roman"/>
          <w:bCs/>
        </w:rPr>
        <w:t>„</w:t>
      </w:r>
      <w:proofErr w:type="spellStart"/>
      <w:r w:rsidR="00607D6B" w:rsidRPr="00B20C42">
        <w:rPr>
          <w:rFonts w:ascii="Times New Roman" w:hAnsi="Times New Roman" w:cs="Times New Roman"/>
          <w:bCs/>
        </w:rPr>
        <w:t>Youtube</w:t>
      </w:r>
      <w:proofErr w:type="spellEnd"/>
      <w:r w:rsidR="00B20C42">
        <w:rPr>
          <w:rFonts w:ascii="Times New Roman" w:hAnsi="Times New Roman" w:cs="Times New Roman"/>
          <w:bCs/>
        </w:rPr>
        <w:t>“</w:t>
      </w:r>
      <w:r w:rsidR="00607D6B" w:rsidRPr="00B20C42">
        <w:rPr>
          <w:rFonts w:ascii="Times New Roman" w:hAnsi="Times New Roman" w:cs="Times New Roman"/>
          <w:bCs/>
        </w:rPr>
        <w:t xml:space="preserve"> kanale.</w:t>
      </w:r>
    </w:p>
    <w:p w14:paraId="6FCB0140" w14:textId="02B13AB8" w:rsidR="00607D6B" w:rsidRPr="00B20C42" w:rsidRDefault="00607D6B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 xml:space="preserve">Tradiciškai išrinkti </w:t>
      </w:r>
      <w:r w:rsidR="0097541B" w:rsidRPr="00B20C42">
        <w:rPr>
          <w:rFonts w:ascii="Times New Roman" w:hAnsi="Times New Roman" w:cs="Times New Roman"/>
          <w:bCs/>
        </w:rPr>
        <w:t xml:space="preserve">ir paskelbti </w:t>
      </w:r>
      <w:r w:rsidRPr="00B20C42">
        <w:rPr>
          <w:rFonts w:ascii="Times New Roman" w:hAnsi="Times New Roman" w:cs="Times New Roman"/>
          <w:bCs/>
        </w:rPr>
        <w:t xml:space="preserve">2019 m. mėgstamiausių vaikų knygų penketukai. </w:t>
      </w:r>
    </w:p>
    <w:p w14:paraId="0B06B305" w14:textId="7AFBE583" w:rsidR="00F147F6" w:rsidRPr="00B20C42" w:rsidRDefault="00F147F6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 xml:space="preserve">Tradiciniai IBBY Lietuvos skyriaus teikiami </w:t>
      </w:r>
      <w:r w:rsidRPr="00B20C42">
        <w:rPr>
          <w:rFonts w:ascii="Times New Roman" w:hAnsi="Times New Roman" w:cs="Times New Roman"/>
          <w:b/>
          <w:bCs/>
        </w:rPr>
        <w:t>apdovanojimai</w:t>
      </w:r>
      <w:r w:rsidRPr="00B20C42">
        <w:rPr>
          <w:rFonts w:ascii="Times New Roman" w:hAnsi="Times New Roman" w:cs="Times New Roman"/>
          <w:bCs/>
        </w:rPr>
        <w:t xml:space="preserve"> už geriausias metų knygas vaikams ir paaugliams pirmą kartą per skyriaus gyvavimo istoriją persikėlė į ekranus ir įvyko pusiau virtualiu būdu</w:t>
      </w:r>
      <w:r w:rsidRPr="00B20C42">
        <w:rPr>
          <w:rFonts w:ascii="Times New Roman" w:hAnsi="Times New Roman" w:cs="Times New Roman"/>
          <w:b/>
          <w:bCs/>
        </w:rPr>
        <w:t xml:space="preserve"> </w:t>
      </w:r>
      <w:r w:rsidRPr="00B20C42">
        <w:rPr>
          <w:rFonts w:ascii="Times New Roman" w:hAnsi="Times New Roman" w:cs="Times New Roman"/>
          <w:bCs/>
        </w:rPr>
        <w:t>gegužės 30 d.</w:t>
      </w:r>
      <w:r w:rsidRPr="00B20C42">
        <w:rPr>
          <w:rFonts w:ascii="Times New Roman" w:hAnsi="Times New Roman" w:cs="Times New Roman"/>
          <w:b/>
          <w:bCs/>
        </w:rPr>
        <w:t xml:space="preserve"> </w:t>
      </w:r>
      <w:r w:rsidRPr="00B20C42">
        <w:rPr>
          <w:rFonts w:ascii="Times New Roman" w:hAnsi="Times New Roman" w:cs="Times New Roman"/>
          <w:bCs/>
        </w:rPr>
        <w:t xml:space="preserve">Surengta tiesioginė transliacija iš Lietuvos nacionalinės Martyno Mažvydo bibliotekos, į kurią pakviesti tik apdovanojimų </w:t>
      </w:r>
      <w:proofErr w:type="spellStart"/>
      <w:r w:rsidRPr="00B20C42">
        <w:rPr>
          <w:rFonts w:ascii="Times New Roman" w:hAnsi="Times New Roman" w:cs="Times New Roman"/>
          <w:bCs/>
        </w:rPr>
        <w:t>nominantai</w:t>
      </w:r>
      <w:proofErr w:type="spellEnd"/>
      <w:r w:rsidRPr="00B20C42">
        <w:rPr>
          <w:rFonts w:ascii="Times New Roman" w:hAnsi="Times New Roman" w:cs="Times New Roman"/>
          <w:bCs/>
        </w:rPr>
        <w:t>. Renginys transliuotas portale 15min.lt</w:t>
      </w:r>
    </w:p>
    <w:p w14:paraId="09213CC4" w14:textId="689C08D2" w:rsidR="003B0C55" w:rsidRPr="00B20C42" w:rsidRDefault="003B0C55" w:rsidP="0097541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 xml:space="preserve">Vasarą IBBY Lietuvos skyriaus nariai buvo kviečiami dalyvauti socialinio tinklo </w:t>
      </w:r>
      <w:r w:rsidR="00B20C42">
        <w:rPr>
          <w:rFonts w:ascii="Times New Roman" w:hAnsi="Times New Roman" w:cs="Times New Roman"/>
          <w:bCs/>
        </w:rPr>
        <w:t>„</w:t>
      </w:r>
      <w:r w:rsidRPr="00B20C42">
        <w:rPr>
          <w:rFonts w:ascii="Times New Roman" w:hAnsi="Times New Roman" w:cs="Times New Roman"/>
          <w:bCs/>
        </w:rPr>
        <w:t>Facebook</w:t>
      </w:r>
      <w:r w:rsidR="00B20C42">
        <w:rPr>
          <w:rFonts w:ascii="Times New Roman" w:hAnsi="Times New Roman" w:cs="Times New Roman"/>
          <w:bCs/>
        </w:rPr>
        <w:t>“</w:t>
      </w:r>
      <w:r w:rsidRPr="00B20C42">
        <w:rPr>
          <w:rFonts w:ascii="Times New Roman" w:hAnsi="Times New Roman" w:cs="Times New Roman"/>
          <w:bCs/>
        </w:rPr>
        <w:t xml:space="preserve"> akcijoje </w:t>
      </w:r>
      <w:r w:rsidR="0097541B" w:rsidRPr="00B20C42">
        <w:rPr>
          <w:rFonts w:ascii="Times New Roman" w:hAnsi="Times New Roman" w:cs="Times New Roman"/>
          <w:b/>
          <w:bCs/>
        </w:rPr>
        <w:t>#</w:t>
      </w:r>
      <w:proofErr w:type="spellStart"/>
      <w:r w:rsidR="0097541B" w:rsidRPr="00B20C42">
        <w:rPr>
          <w:rFonts w:ascii="Times New Roman" w:hAnsi="Times New Roman" w:cs="Times New Roman"/>
          <w:b/>
          <w:bCs/>
        </w:rPr>
        <w:t>KąIBBYnariaiskaitovisąvasarą</w:t>
      </w:r>
      <w:proofErr w:type="spellEnd"/>
      <w:r w:rsidR="0097541B" w:rsidRPr="00B20C42">
        <w:rPr>
          <w:rFonts w:ascii="Times New Roman" w:hAnsi="Times New Roman" w:cs="Times New Roman"/>
          <w:bCs/>
        </w:rPr>
        <w:t xml:space="preserve">, kurios metu dalijosi skaitomų knygų rekomendacijomis ir nuotraukomis. </w:t>
      </w:r>
    </w:p>
    <w:p w14:paraId="50B2AB9E" w14:textId="7253B52F" w:rsidR="006A544D" w:rsidRPr="00B20C42" w:rsidRDefault="003B0C55" w:rsidP="00FE2DB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  <w:bCs/>
        </w:rPr>
        <w:t xml:space="preserve">Rugsėjo 22 </w:t>
      </w:r>
      <w:r w:rsidR="006A544D" w:rsidRPr="00B20C42">
        <w:rPr>
          <w:rFonts w:ascii="Times New Roman" w:hAnsi="Times New Roman" w:cs="Times New Roman"/>
          <w:bCs/>
        </w:rPr>
        <w:t>d.</w:t>
      </w:r>
      <w:r w:rsidR="006A544D" w:rsidRPr="00B20C42">
        <w:rPr>
          <w:rFonts w:ascii="Times New Roman" w:hAnsi="Times New Roman" w:cs="Times New Roman"/>
        </w:rPr>
        <w:t xml:space="preserve"> IBBY Lietuvos skyriaus</w:t>
      </w:r>
      <w:r w:rsidRPr="00B20C42">
        <w:rPr>
          <w:rFonts w:ascii="Times New Roman" w:hAnsi="Times New Roman" w:cs="Times New Roman"/>
        </w:rPr>
        <w:t xml:space="preserve"> pirmininkė</w:t>
      </w:r>
      <w:r w:rsidR="006A544D" w:rsidRPr="00B20C42">
        <w:rPr>
          <w:rFonts w:ascii="Times New Roman" w:hAnsi="Times New Roman" w:cs="Times New Roman"/>
        </w:rPr>
        <w:t xml:space="preserve"> dalyvavo metinėje g</w:t>
      </w:r>
      <w:r w:rsidRPr="00B20C42">
        <w:rPr>
          <w:rFonts w:ascii="Times New Roman" w:hAnsi="Times New Roman" w:cs="Times New Roman"/>
        </w:rPr>
        <w:t xml:space="preserve">eneralinėje </w:t>
      </w:r>
      <w:proofErr w:type="spellStart"/>
      <w:r w:rsidRPr="00B20C42">
        <w:rPr>
          <w:rFonts w:ascii="Times New Roman" w:hAnsi="Times New Roman" w:cs="Times New Roman"/>
          <w:b/>
        </w:rPr>
        <w:t>EuRead</w:t>
      </w:r>
      <w:proofErr w:type="spellEnd"/>
      <w:r w:rsidRPr="00B20C42">
        <w:rPr>
          <w:rFonts w:ascii="Times New Roman" w:hAnsi="Times New Roman" w:cs="Times New Roman"/>
          <w:b/>
        </w:rPr>
        <w:t xml:space="preserve"> </w:t>
      </w:r>
      <w:r w:rsidRPr="00B20C42">
        <w:rPr>
          <w:rFonts w:ascii="Times New Roman" w:hAnsi="Times New Roman" w:cs="Times New Roman"/>
        </w:rPr>
        <w:t xml:space="preserve">asamblėjoje, vykusioje virtualiu būdu. </w:t>
      </w:r>
    </w:p>
    <w:p w14:paraId="319C0055" w14:textId="1B486121" w:rsidR="007D4A81" w:rsidRPr="00B20C42" w:rsidRDefault="00F147F6" w:rsidP="00FE2DB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 xml:space="preserve">Spalio mėn. pasirodė pasaulinis </w:t>
      </w:r>
      <w:r w:rsidRPr="00B20C42">
        <w:rPr>
          <w:rFonts w:ascii="Times New Roman" w:hAnsi="Times New Roman" w:cs="Times New Roman"/>
          <w:b/>
        </w:rPr>
        <w:t xml:space="preserve">IBBY </w:t>
      </w:r>
      <w:proofErr w:type="spellStart"/>
      <w:r w:rsidRPr="00B20C42">
        <w:rPr>
          <w:rFonts w:ascii="Times New Roman" w:hAnsi="Times New Roman" w:cs="Times New Roman"/>
          <w:b/>
        </w:rPr>
        <w:t>Honor</w:t>
      </w:r>
      <w:proofErr w:type="spellEnd"/>
      <w:r w:rsidRPr="00B20C42">
        <w:rPr>
          <w:rFonts w:ascii="Times New Roman" w:hAnsi="Times New Roman" w:cs="Times New Roman"/>
          <w:b/>
        </w:rPr>
        <w:t xml:space="preserve"> </w:t>
      </w:r>
      <w:proofErr w:type="spellStart"/>
      <w:r w:rsidRPr="00B20C42">
        <w:rPr>
          <w:rFonts w:ascii="Times New Roman" w:hAnsi="Times New Roman" w:cs="Times New Roman"/>
          <w:b/>
        </w:rPr>
        <w:t>List</w:t>
      </w:r>
      <w:proofErr w:type="spellEnd"/>
      <w:r w:rsidRPr="00B20C42">
        <w:rPr>
          <w:rFonts w:ascii="Times New Roman" w:hAnsi="Times New Roman" w:cs="Times New Roman"/>
        </w:rPr>
        <w:t xml:space="preserve"> (</w:t>
      </w:r>
      <w:proofErr w:type="spellStart"/>
      <w:r w:rsidR="00FE2DBD" w:rsidRPr="00B20C42">
        <w:rPr>
          <w:rFonts w:ascii="Times New Roman" w:hAnsi="Times New Roman" w:cs="Times New Roman"/>
        </w:rPr>
        <w:t>liet</w:t>
      </w:r>
      <w:proofErr w:type="spellEnd"/>
      <w:r w:rsidR="00FE2DBD" w:rsidRPr="00B20C42">
        <w:rPr>
          <w:rFonts w:ascii="Times New Roman" w:hAnsi="Times New Roman" w:cs="Times New Roman"/>
        </w:rPr>
        <w:t xml:space="preserve">. </w:t>
      </w:r>
      <w:r w:rsidRPr="00B20C42">
        <w:rPr>
          <w:rFonts w:ascii="Times New Roman" w:hAnsi="Times New Roman" w:cs="Times New Roman"/>
        </w:rPr>
        <w:t xml:space="preserve">IBBY Garbės sąrašas), kuriame </w:t>
      </w:r>
      <w:r w:rsidR="00A37E16" w:rsidRPr="00B20C42">
        <w:rPr>
          <w:rFonts w:ascii="Times New Roman" w:hAnsi="Times New Roman" w:cs="Times New Roman"/>
        </w:rPr>
        <w:t>tarp geriausių pasaulio kūrėjų</w:t>
      </w:r>
      <w:r w:rsidR="00FE2DBD" w:rsidRPr="00B20C42">
        <w:rPr>
          <w:rFonts w:ascii="Times New Roman" w:hAnsi="Times New Roman" w:cs="Times New Roman"/>
        </w:rPr>
        <w:t xml:space="preserve"> atsidūrė</w:t>
      </w:r>
      <w:r w:rsidR="00A37E16" w:rsidRPr="00B20C42">
        <w:rPr>
          <w:rFonts w:ascii="Times New Roman" w:hAnsi="Times New Roman" w:cs="Times New Roman"/>
        </w:rPr>
        <w:t xml:space="preserve"> ir trys Lietuvos atstovės – rašytoja Jurga Vilė, dailininkė Lina </w:t>
      </w:r>
      <w:proofErr w:type="spellStart"/>
      <w:r w:rsidR="00A37E16" w:rsidRPr="00B20C42">
        <w:rPr>
          <w:rFonts w:ascii="Times New Roman" w:hAnsi="Times New Roman" w:cs="Times New Roman"/>
        </w:rPr>
        <w:t>Dūdaitė</w:t>
      </w:r>
      <w:proofErr w:type="spellEnd"/>
      <w:r w:rsidR="00A37E16" w:rsidRPr="00B20C42">
        <w:rPr>
          <w:rFonts w:ascii="Times New Roman" w:hAnsi="Times New Roman" w:cs="Times New Roman"/>
        </w:rPr>
        <w:t xml:space="preserve"> ir vertėja </w:t>
      </w:r>
      <w:proofErr w:type="spellStart"/>
      <w:r w:rsidR="00A37E16" w:rsidRPr="00B20C42">
        <w:rPr>
          <w:rFonts w:ascii="Times New Roman" w:hAnsi="Times New Roman" w:cs="Times New Roman"/>
        </w:rPr>
        <w:t>Viltarė</w:t>
      </w:r>
      <w:proofErr w:type="spellEnd"/>
      <w:r w:rsidR="00A37E16" w:rsidRPr="00B20C42">
        <w:rPr>
          <w:rFonts w:ascii="Times New Roman" w:hAnsi="Times New Roman" w:cs="Times New Roman"/>
        </w:rPr>
        <w:t xml:space="preserve"> </w:t>
      </w:r>
      <w:proofErr w:type="spellStart"/>
      <w:r w:rsidR="00A37E16" w:rsidRPr="00B20C42">
        <w:rPr>
          <w:rFonts w:ascii="Times New Roman" w:hAnsi="Times New Roman" w:cs="Times New Roman"/>
        </w:rPr>
        <w:t>Urbaitė</w:t>
      </w:r>
      <w:proofErr w:type="spellEnd"/>
      <w:r w:rsidR="00A37E16" w:rsidRPr="00B20C42">
        <w:rPr>
          <w:rFonts w:ascii="Times New Roman" w:hAnsi="Times New Roman" w:cs="Times New Roman"/>
        </w:rPr>
        <w:t xml:space="preserve">. Jų pavardės </w:t>
      </w:r>
      <w:r w:rsidR="00FE2DBD" w:rsidRPr="00B20C42">
        <w:rPr>
          <w:rFonts w:ascii="Times New Roman" w:hAnsi="Times New Roman" w:cs="Times New Roman"/>
        </w:rPr>
        <w:t xml:space="preserve">į Garbės sąrašą įtrauktos </w:t>
      </w:r>
      <w:r w:rsidR="00A37E16" w:rsidRPr="00B20C42">
        <w:rPr>
          <w:rFonts w:ascii="Times New Roman" w:hAnsi="Times New Roman" w:cs="Times New Roman"/>
        </w:rPr>
        <w:t xml:space="preserve">IBBY Lietuvos skyriaus teikimu. </w:t>
      </w:r>
    </w:p>
    <w:p w14:paraId="0731F0C4" w14:textId="0127755A" w:rsidR="00A37E16" w:rsidRPr="00B20C42" w:rsidRDefault="00A37E16" w:rsidP="00FE2DB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 xml:space="preserve">Metus užbaigė tradicinis mokslinis-praktinis seminaras </w:t>
      </w:r>
      <w:r w:rsidRPr="00B20C42">
        <w:rPr>
          <w:rFonts w:ascii="Times New Roman" w:hAnsi="Times New Roman" w:cs="Times New Roman"/>
          <w:b/>
        </w:rPr>
        <w:t>Prano Mašioto skaitymai</w:t>
      </w:r>
      <w:r w:rsidRPr="00B20C42">
        <w:rPr>
          <w:rFonts w:ascii="Times New Roman" w:hAnsi="Times New Roman" w:cs="Times New Roman"/>
        </w:rPr>
        <w:t>, po metų pertraukos įvykę</w:t>
      </w:r>
      <w:r w:rsidR="00FE2DBD" w:rsidRPr="00B20C42">
        <w:rPr>
          <w:rFonts w:ascii="Times New Roman" w:hAnsi="Times New Roman" w:cs="Times New Roman"/>
        </w:rPr>
        <w:t>s</w:t>
      </w:r>
      <w:r w:rsidRPr="00B20C42">
        <w:rPr>
          <w:rFonts w:ascii="Times New Roman" w:hAnsi="Times New Roman" w:cs="Times New Roman"/>
        </w:rPr>
        <w:t xml:space="preserve"> jau 31-ąjį kartą. Į seminarą </w:t>
      </w:r>
      <w:r w:rsidR="00B20C42">
        <w:rPr>
          <w:rFonts w:ascii="Times New Roman" w:hAnsi="Times New Roman" w:cs="Times New Roman"/>
        </w:rPr>
        <w:t>„</w:t>
      </w:r>
      <w:proofErr w:type="spellStart"/>
      <w:r w:rsidRPr="00B20C42">
        <w:rPr>
          <w:rFonts w:ascii="Times New Roman" w:hAnsi="Times New Roman" w:cs="Times New Roman"/>
        </w:rPr>
        <w:t>Zoom</w:t>
      </w:r>
      <w:proofErr w:type="spellEnd"/>
      <w:r w:rsidR="00B20C42">
        <w:rPr>
          <w:rFonts w:ascii="Times New Roman" w:hAnsi="Times New Roman" w:cs="Times New Roman"/>
        </w:rPr>
        <w:t>“</w:t>
      </w:r>
      <w:r w:rsidRPr="00B20C42">
        <w:rPr>
          <w:rFonts w:ascii="Times New Roman" w:hAnsi="Times New Roman" w:cs="Times New Roman"/>
          <w:i/>
        </w:rPr>
        <w:t xml:space="preserve"> </w:t>
      </w:r>
      <w:r w:rsidRPr="00B20C42">
        <w:rPr>
          <w:rFonts w:ascii="Times New Roman" w:hAnsi="Times New Roman" w:cs="Times New Roman"/>
        </w:rPr>
        <w:t xml:space="preserve">platformoje, kurio tema šiais metais buvo „Ar knygos gydo?“, rinkosi vaikų ir jaunimo literatūros specialistai ir </w:t>
      </w:r>
      <w:r w:rsidRPr="00B20C42">
        <w:rPr>
          <w:rFonts w:ascii="Times New Roman" w:hAnsi="Times New Roman" w:cs="Times New Roman"/>
        </w:rPr>
        <w:lastRenderedPageBreak/>
        <w:t xml:space="preserve">besidomintieji vaikų literatūra. Seminare kalbėta apie </w:t>
      </w:r>
      <w:proofErr w:type="spellStart"/>
      <w:r w:rsidRPr="00B20C42">
        <w:rPr>
          <w:rFonts w:ascii="Times New Roman" w:hAnsi="Times New Roman" w:cs="Times New Roman"/>
        </w:rPr>
        <w:t>biblioterapiją</w:t>
      </w:r>
      <w:proofErr w:type="spellEnd"/>
      <w:r w:rsidRPr="00B20C42">
        <w:rPr>
          <w:rFonts w:ascii="Times New Roman" w:hAnsi="Times New Roman" w:cs="Times New Roman"/>
        </w:rPr>
        <w:t>, pasakas ir jų terapiją, ankstyvąjį skaitymą, problemų literatūrą ir lietuviškąjį „</w:t>
      </w:r>
      <w:proofErr w:type="spellStart"/>
      <w:r w:rsidRPr="00B20C42">
        <w:rPr>
          <w:rFonts w:ascii="Times New Roman" w:hAnsi="Times New Roman" w:cs="Times New Roman"/>
        </w:rPr>
        <w:t>Bookstagramą</w:t>
      </w:r>
      <w:proofErr w:type="spellEnd"/>
      <w:r w:rsidRPr="00B20C42">
        <w:rPr>
          <w:rFonts w:ascii="Times New Roman" w:hAnsi="Times New Roman" w:cs="Times New Roman"/>
        </w:rPr>
        <w:t>“.</w:t>
      </w:r>
    </w:p>
    <w:p w14:paraId="29860882" w14:textId="77777777" w:rsidR="00B20C42" w:rsidRDefault="00B20C42" w:rsidP="00AA7D7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0AE8901" w14:textId="61CDA6D4" w:rsidR="007D4A81" w:rsidRPr="00B20C42" w:rsidRDefault="007D4A81" w:rsidP="00AA7D7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20C42">
        <w:rPr>
          <w:rFonts w:ascii="Times New Roman" w:hAnsi="Times New Roman" w:cs="Times New Roman"/>
          <w:b/>
          <w:bCs/>
        </w:rPr>
        <w:t>Visu</w:t>
      </w:r>
      <w:r w:rsidR="006A544D" w:rsidRPr="00B20C42">
        <w:rPr>
          <w:rFonts w:ascii="Times New Roman" w:hAnsi="Times New Roman" w:cs="Times New Roman"/>
          <w:b/>
          <w:bCs/>
        </w:rPr>
        <w:t>s</w:t>
      </w:r>
      <w:r w:rsidRPr="00B20C42">
        <w:rPr>
          <w:rFonts w:ascii="Times New Roman" w:hAnsi="Times New Roman" w:cs="Times New Roman"/>
          <w:b/>
          <w:bCs/>
        </w:rPr>
        <w:t xml:space="preserve"> </w:t>
      </w:r>
      <w:r w:rsidR="00A37E16" w:rsidRPr="00B20C42">
        <w:rPr>
          <w:rFonts w:ascii="Times New Roman" w:hAnsi="Times New Roman" w:cs="Times New Roman"/>
          <w:b/>
          <w:bCs/>
        </w:rPr>
        <w:t>2020</w:t>
      </w:r>
      <w:r w:rsidR="005521F0" w:rsidRPr="00B20C42">
        <w:rPr>
          <w:rFonts w:ascii="Times New Roman" w:hAnsi="Times New Roman" w:cs="Times New Roman"/>
          <w:b/>
          <w:bCs/>
        </w:rPr>
        <w:t xml:space="preserve"> m. vykdyta veikla:</w:t>
      </w:r>
    </w:p>
    <w:p w14:paraId="356F8159" w14:textId="70EAC57C" w:rsidR="007D4A81" w:rsidRPr="00B20C42" w:rsidRDefault="007D4A81" w:rsidP="007D4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 xml:space="preserve">leistas žurnalas </w:t>
      </w:r>
      <w:r w:rsidRPr="00B20C42">
        <w:rPr>
          <w:rFonts w:ascii="Times New Roman" w:hAnsi="Times New Roman" w:cs="Times New Roman"/>
          <w:b/>
          <w:bCs/>
        </w:rPr>
        <w:t>„</w:t>
      </w:r>
      <w:proofErr w:type="spellStart"/>
      <w:r w:rsidRPr="00B20C42">
        <w:rPr>
          <w:rFonts w:ascii="Times New Roman" w:hAnsi="Times New Roman" w:cs="Times New Roman"/>
          <w:b/>
          <w:bCs/>
        </w:rPr>
        <w:t>Rubinaitis</w:t>
      </w:r>
      <w:proofErr w:type="spellEnd"/>
      <w:r w:rsidRPr="00B20C42">
        <w:rPr>
          <w:rFonts w:ascii="Times New Roman" w:hAnsi="Times New Roman" w:cs="Times New Roman"/>
          <w:b/>
          <w:bCs/>
        </w:rPr>
        <w:t xml:space="preserve">“ </w:t>
      </w:r>
      <w:r w:rsidRPr="00B20C42">
        <w:rPr>
          <w:rFonts w:ascii="Times New Roman" w:hAnsi="Times New Roman" w:cs="Times New Roman"/>
          <w:bCs/>
        </w:rPr>
        <w:t>(4 numeriai per metus);</w:t>
      </w:r>
    </w:p>
    <w:p w14:paraId="53D17154" w14:textId="7B30B640" w:rsidR="007D4A81" w:rsidRPr="00B20C42" w:rsidRDefault="007D4A81" w:rsidP="007D4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 xml:space="preserve">administruota, pildoma, palaikoma vaikų literatūros informacijos svetainė </w:t>
      </w:r>
      <w:hyperlink r:id="rId5" w:history="1">
        <w:r w:rsidR="006A544D" w:rsidRPr="00B20C42">
          <w:rPr>
            <w:rStyle w:val="Hipersaitas"/>
            <w:rFonts w:ascii="Times New Roman" w:hAnsi="Times New Roman" w:cs="Times New Roman"/>
            <w:bCs/>
          </w:rPr>
          <w:t>www.ibbylietuva.lt</w:t>
        </w:r>
      </w:hyperlink>
      <w:r w:rsidR="006A544D" w:rsidRPr="00B20C42">
        <w:rPr>
          <w:rFonts w:ascii="Times New Roman" w:hAnsi="Times New Roman" w:cs="Times New Roman"/>
          <w:bCs/>
        </w:rPr>
        <w:t>;</w:t>
      </w:r>
    </w:p>
    <w:p w14:paraId="00ED7BA6" w14:textId="45F69095" w:rsidR="006A544D" w:rsidRPr="00B20C42" w:rsidRDefault="005521F0" w:rsidP="007D4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>teiktos Lietuvos kūrėjų nominacijos įvairiems nacionaliniams ir tarptautiniams literatūriniams apdovanojimams;</w:t>
      </w:r>
    </w:p>
    <w:p w14:paraId="1F156E9C" w14:textId="4A29EF2F" w:rsidR="005521F0" w:rsidRPr="00B20C42" w:rsidRDefault="005521F0" w:rsidP="007D4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 xml:space="preserve">bendrauta su IBBY sekretoriatu Bazelyje, teikta informacija </w:t>
      </w:r>
      <w:proofErr w:type="spellStart"/>
      <w:r w:rsidRPr="00B20C42">
        <w:rPr>
          <w:rFonts w:ascii="Times New Roman" w:hAnsi="Times New Roman" w:cs="Times New Roman"/>
          <w:bCs/>
        </w:rPr>
        <w:t>naujienlaiškiams</w:t>
      </w:r>
      <w:proofErr w:type="spellEnd"/>
      <w:r w:rsidRPr="00B20C42">
        <w:rPr>
          <w:rFonts w:ascii="Times New Roman" w:hAnsi="Times New Roman" w:cs="Times New Roman"/>
          <w:bCs/>
        </w:rPr>
        <w:t xml:space="preserve"> </w:t>
      </w:r>
      <w:r w:rsidR="00B20C42">
        <w:rPr>
          <w:rFonts w:ascii="Times New Roman" w:hAnsi="Times New Roman" w:cs="Times New Roman"/>
          <w:bCs/>
        </w:rPr>
        <w:t>„</w:t>
      </w:r>
      <w:r w:rsidRPr="00B20C42">
        <w:rPr>
          <w:rFonts w:ascii="Times New Roman" w:hAnsi="Times New Roman" w:cs="Times New Roman"/>
          <w:bCs/>
        </w:rPr>
        <w:t xml:space="preserve">IBBY </w:t>
      </w:r>
      <w:proofErr w:type="spellStart"/>
      <w:r w:rsidRPr="00B20C42">
        <w:rPr>
          <w:rFonts w:ascii="Times New Roman" w:hAnsi="Times New Roman" w:cs="Times New Roman"/>
          <w:bCs/>
        </w:rPr>
        <w:t>Europe</w:t>
      </w:r>
      <w:proofErr w:type="spellEnd"/>
      <w:r w:rsidR="00B20C42">
        <w:rPr>
          <w:rFonts w:ascii="Times New Roman" w:hAnsi="Times New Roman" w:cs="Times New Roman"/>
          <w:bCs/>
        </w:rPr>
        <w:t>“</w:t>
      </w:r>
      <w:r w:rsidRPr="00B20C42">
        <w:rPr>
          <w:rFonts w:ascii="Times New Roman" w:hAnsi="Times New Roman" w:cs="Times New Roman"/>
          <w:bCs/>
        </w:rPr>
        <w:t>;</w:t>
      </w:r>
    </w:p>
    <w:p w14:paraId="639D310E" w14:textId="5BB19038" w:rsidR="005521F0" w:rsidRPr="00B20C42" w:rsidRDefault="005521F0" w:rsidP="007D4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0C42">
        <w:rPr>
          <w:rFonts w:ascii="Times New Roman" w:hAnsi="Times New Roman" w:cs="Times New Roman"/>
          <w:bCs/>
        </w:rPr>
        <w:t>bendradarbiauta su Lietuvos nacionaline Martyno Mažvydo biblioteka vykdant Skaitymo skatinimo programos veiklas.</w:t>
      </w:r>
    </w:p>
    <w:p w14:paraId="46D11A53" w14:textId="77777777" w:rsidR="005521F0" w:rsidRPr="00B20C42" w:rsidRDefault="005521F0" w:rsidP="005521F0">
      <w:pPr>
        <w:pStyle w:val="Sraopastraipa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E46419D" w14:textId="6661ACD1" w:rsidR="005521F0" w:rsidRPr="00B20C42" w:rsidRDefault="005521F0" w:rsidP="005521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20C42">
        <w:rPr>
          <w:rFonts w:ascii="Times New Roman" w:hAnsi="Times New Roman" w:cs="Times New Roman"/>
          <w:b/>
          <w:bCs/>
        </w:rPr>
        <w:t>Visus</w:t>
      </w:r>
      <w:r w:rsidR="00A37E16" w:rsidRPr="00B20C42">
        <w:rPr>
          <w:rFonts w:ascii="Times New Roman" w:hAnsi="Times New Roman" w:cs="Times New Roman"/>
          <w:b/>
          <w:bCs/>
        </w:rPr>
        <w:t xml:space="preserve"> 2020</w:t>
      </w:r>
      <w:r w:rsidRPr="00B20C42">
        <w:rPr>
          <w:rFonts w:ascii="Times New Roman" w:hAnsi="Times New Roman" w:cs="Times New Roman"/>
          <w:b/>
          <w:bCs/>
        </w:rPr>
        <w:t xml:space="preserve"> m. vykdyti projektai:</w:t>
      </w:r>
    </w:p>
    <w:p w14:paraId="23AFA469" w14:textId="1FD26D4D" w:rsidR="00A37E16" w:rsidRPr="00B20C42" w:rsidRDefault="00A37E16" w:rsidP="00A37E1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 xml:space="preserve"> „Asmenybę formuojančios vertybės vaikų skaitymo karalystėje“ (dalinė SRTRF parama)</w:t>
      </w:r>
      <w:r w:rsidR="00035F2E">
        <w:rPr>
          <w:rFonts w:ascii="Times New Roman" w:hAnsi="Times New Roman" w:cs="Times New Roman"/>
        </w:rPr>
        <w:t>;</w:t>
      </w:r>
    </w:p>
    <w:p w14:paraId="2443153B" w14:textId="66B7F265" w:rsidR="00A37E16" w:rsidRPr="00B20C42" w:rsidRDefault="00A37E16" w:rsidP="00A37E1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>„Iš paraščių į centrą: rašytojai, iliustruotojai, vertėjai“ (dalinė SRTRF parama)</w:t>
      </w:r>
      <w:r w:rsidR="00035F2E">
        <w:rPr>
          <w:rFonts w:ascii="Times New Roman" w:hAnsi="Times New Roman" w:cs="Times New Roman"/>
        </w:rPr>
        <w:t>;</w:t>
      </w:r>
    </w:p>
    <w:p w14:paraId="3C923E0B" w14:textId="39DAFB36" w:rsidR="00A37E16" w:rsidRPr="00B20C42" w:rsidRDefault="00A37E16" w:rsidP="00A37E1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>„Vaikų literatūra neturi amžiaus ribų: geriausių 2019 metų vaikų knygų apdovanojimai“ (dalinė LKT parama)</w:t>
      </w:r>
      <w:r w:rsidR="00035F2E">
        <w:rPr>
          <w:rFonts w:ascii="Times New Roman" w:hAnsi="Times New Roman" w:cs="Times New Roman"/>
        </w:rPr>
        <w:t>;</w:t>
      </w:r>
    </w:p>
    <w:p w14:paraId="714F208F" w14:textId="20E41D63" w:rsidR="00AA7D7A" w:rsidRPr="00B20C42" w:rsidRDefault="00A37E16" w:rsidP="00A37E1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>„Vaikų literatūra tarptautinėje erdvėje – vertybių ir kultūrų mainai“ (dalinė LKT parama)</w:t>
      </w:r>
      <w:r w:rsidR="00035F2E">
        <w:rPr>
          <w:rFonts w:ascii="Times New Roman" w:hAnsi="Times New Roman" w:cs="Times New Roman"/>
        </w:rPr>
        <w:t>.</w:t>
      </w:r>
    </w:p>
    <w:p w14:paraId="79C9F312" w14:textId="60EE2624" w:rsidR="00AA7D7A" w:rsidRPr="00B20C42" w:rsidRDefault="00AA7D7A" w:rsidP="00AA7D7A">
      <w:pPr>
        <w:spacing w:line="360" w:lineRule="auto"/>
        <w:jc w:val="both"/>
        <w:rPr>
          <w:rFonts w:ascii="Times New Roman" w:hAnsi="Times New Roman" w:cs="Times New Roman"/>
        </w:rPr>
      </w:pPr>
    </w:p>
    <w:p w14:paraId="0140D1EC" w14:textId="509BC2B3" w:rsidR="00AA7D7A" w:rsidRPr="00B20C42" w:rsidRDefault="00E66464" w:rsidP="00AA7D7A">
      <w:pPr>
        <w:spacing w:line="360" w:lineRule="auto"/>
        <w:jc w:val="both"/>
        <w:rPr>
          <w:rFonts w:ascii="Times New Roman" w:hAnsi="Times New Roman" w:cs="Times New Roman"/>
        </w:rPr>
      </w:pPr>
      <w:r w:rsidRPr="00B20C42">
        <w:rPr>
          <w:rFonts w:ascii="Times New Roman" w:hAnsi="Times New Roman" w:cs="Times New Roman"/>
        </w:rPr>
        <w:t xml:space="preserve">IBBY Lietuvos skyriaus pagrindinis partneris yra Lietuvos nacionalinė Martyno Mažvydo biblioteka, o pagrindinis rėmėjas – Lietuvos kultūros taryba. </w:t>
      </w:r>
    </w:p>
    <w:sectPr w:rsidR="00AA7D7A" w:rsidRPr="00B20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829"/>
    <w:multiLevelType w:val="hybridMultilevel"/>
    <w:tmpl w:val="3B98BB52"/>
    <w:lvl w:ilvl="0" w:tplc="CFDE373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EE675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CED8B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C8D7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5CFAC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B250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C0BD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D6E3E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C025F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CF92535"/>
    <w:multiLevelType w:val="hybridMultilevel"/>
    <w:tmpl w:val="4DE26ECA"/>
    <w:lvl w:ilvl="0" w:tplc="694CF6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7A"/>
    <w:rsid w:val="00035F2E"/>
    <w:rsid w:val="000B3172"/>
    <w:rsid w:val="000F0DEE"/>
    <w:rsid w:val="00100151"/>
    <w:rsid w:val="00224BBF"/>
    <w:rsid w:val="003179EA"/>
    <w:rsid w:val="003B0C55"/>
    <w:rsid w:val="004E36EC"/>
    <w:rsid w:val="004F2A5D"/>
    <w:rsid w:val="005521F0"/>
    <w:rsid w:val="00555AF6"/>
    <w:rsid w:val="00607D6B"/>
    <w:rsid w:val="00617722"/>
    <w:rsid w:val="006A14F5"/>
    <w:rsid w:val="006A544D"/>
    <w:rsid w:val="007D4A81"/>
    <w:rsid w:val="0097541B"/>
    <w:rsid w:val="00996243"/>
    <w:rsid w:val="00A37E16"/>
    <w:rsid w:val="00AA7D7A"/>
    <w:rsid w:val="00AC1A71"/>
    <w:rsid w:val="00B20C42"/>
    <w:rsid w:val="00CB188F"/>
    <w:rsid w:val="00D76FDD"/>
    <w:rsid w:val="00DD0E33"/>
    <w:rsid w:val="00E228E3"/>
    <w:rsid w:val="00E66464"/>
    <w:rsid w:val="00F11733"/>
    <w:rsid w:val="00F147F6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9A86"/>
  <w15:chartTrackingRefBased/>
  <w15:docId w15:val="{2D6C4CA1-3452-B049-9A74-37495D1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4A8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A544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A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bylietuv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4242</Words>
  <Characters>2419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Mitunevičiūtė, KMM</dc:creator>
  <cp:keywords/>
  <dc:description/>
  <cp:lastModifiedBy>Ilma Mankevičienė</cp:lastModifiedBy>
  <cp:revision>11</cp:revision>
  <dcterms:created xsi:type="dcterms:W3CDTF">2020-08-11T15:19:00Z</dcterms:created>
  <dcterms:modified xsi:type="dcterms:W3CDTF">2021-07-15T10:04:00Z</dcterms:modified>
</cp:coreProperties>
</file>